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关于20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/>
          <w:b/>
          <w:sz w:val="36"/>
          <w:szCs w:val="36"/>
        </w:rPr>
        <w:t>年度优秀二级心理辅导站、心理健康教育先进个人评选结果公示</w:t>
      </w:r>
    </w:p>
    <w:p>
      <w:pPr>
        <w:widowControl/>
        <w:shd w:val="clear" w:color="auto" w:fill="FFFFFF"/>
        <w:jc w:val="lef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各学院：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《浙江越秀外国语学院心理健康教育工作考核评比办法（修订）》(浙越外学发〔2020〕23号)的文件精神，经各学院自评，校心理健康教育中</w:t>
      </w:r>
      <w:r>
        <w:rPr>
          <w:rFonts w:hint="eastAsia" w:ascii="仿宋" w:hAnsi="仿宋" w:eastAsia="仿宋" w:cs="Arial"/>
          <w:kern w:val="0"/>
          <w:sz w:val="32"/>
          <w:szCs w:val="32"/>
        </w:rPr>
        <w:t>心评审，学校综合评议，共评选出优秀二级心理辅导站3个，心理健康教育先进个人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人。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现将候选名单公示如下：</w:t>
      </w:r>
    </w:p>
    <w:p>
      <w:pPr>
        <w:widowControl/>
        <w:shd w:val="clear" w:color="auto" w:fill="FFFFFF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优秀二级心理辅导站：国际商学院、东方语言学院、</w:t>
      </w:r>
    </w:p>
    <w:p>
      <w:pPr>
        <w:widowControl/>
        <w:shd w:val="clear" w:color="auto" w:fill="FFFFFF"/>
        <w:ind w:firstLine="3200" w:firstLineChars="10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西方语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言学院</w:t>
      </w:r>
    </w:p>
    <w:p>
      <w:pPr>
        <w:widowControl/>
        <w:shd w:val="clear" w:color="auto" w:fill="FFFFFF"/>
        <w:ind w:left="3080" w:hanging="3520" w:hangingChars="110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心理健康教育先进个人：张晓霞、童丽华、朱观玲、金芳萍、王  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3月1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公示期限内，如对候选单位或人员的资格有异议，可向校学生处（党委学工部）反映。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汪</w:t>
      </w:r>
      <w:r>
        <w:rPr>
          <w:rFonts w:hint="eastAsia" w:ascii="仿宋" w:hAnsi="仿宋" w:eastAsia="仿宋"/>
          <w:sz w:val="32"/>
          <w:szCs w:val="32"/>
        </w:rPr>
        <w:t xml:space="preserve">老师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667599</w:t>
      </w:r>
    </w:p>
    <w:p>
      <w:pPr>
        <w:widowControl/>
        <w:shd w:val="clear" w:color="auto" w:fill="FFFFFF"/>
        <w:ind w:left="3080" w:hanging="3520" w:hangingChars="1100"/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left="3080" w:hanging="3520" w:hangingChars="1100"/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left="3080" w:hanging="3520" w:hangingChars="1100"/>
        <w:jc w:val="right"/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  <w:t>校学生处（党委学工部）</w:t>
      </w:r>
    </w:p>
    <w:p>
      <w:pPr>
        <w:widowControl/>
        <w:shd w:val="clear" w:color="auto" w:fill="FFFFFF"/>
        <w:ind w:left="3080" w:hanging="3520" w:hangingChars="1100"/>
        <w:jc w:val="right"/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Courier New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Courier New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Courier New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B9"/>
    <w:rsid w:val="000725B9"/>
    <w:rsid w:val="003D0D49"/>
    <w:rsid w:val="009907CF"/>
    <w:rsid w:val="00BB7597"/>
    <w:rsid w:val="00BC5BF2"/>
    <w:rsid w:val="00D05E31"/>
    <w:rsid w:val="00D50B00"/>
    <w:rsid w:val="00DA6E02"/>
    <w:rsid w:val="011B54C8"/>
    <w:rsid w:val="013A3FE4"/>
    <w:rsid w:val="03C75EB2"/>
    <w:rsid w:val="0BBB1406"/>
    <w:rsid w:val="152D07A5"/>
    <w:rsid w:val="15E754C5"/>
    <w:rsid w:val="1BB83630"/>
    <w:rsid w:val="1FEA246D"/>
    <w:rsid w:val="20CA03E6"/>
    <w:rsid w:val="35064657"/>
    <w:rsid w:val="3CD74EEE"/>
    <w:rsid w:val="415B129F"/>
    <w:rsid w:val="4762491C"/>
    <w:rsid w:val="529A5EBC"/>
    <w:rsid w:val="53963A4C"/>
    <w:rsid w:val="56240EEA"/>
    <w:rsid w:val="56FD6D91"/>
    <w:rsid w:val="5A0A1056"/>
    <w:rsid w:val="60211EBD"/>
    <w:rsid w:val="7299039D"/>
    <w:rsid w:val="736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2019-04-10T08:47:00Z</dcterms:created>
  <dc:creator>陈萍</dc:creator>
  <cp:lastModifiedBy>天邊一片☁️</cp:lastModifiedBy>
  <dcterms:modified xsi:type="dcterms:W3CDTF">2022-02-27T08:15:58Z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5C48C6991B6E402B88F719EC3131914B</vt:lpwstr>
  </property>
</Properties>
</file>